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49E9" w14:textId="2AD829C9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29FA9E17" w:rsidR="008838E9" w:rsidRPr="008838E9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C8287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</w:t>
      </w:r>
    </w:p>
    <w:p w14:paraId="4DBF9386" w14:textId="494EB760" w:rsidR="00D32232" w:rsidRPr="00577067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577067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5A278502" w:rsidR="008838E9" w:rsidRDefault="001F32A5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307522">
        <w:rPr>
          <w:rFonts w:ascii="Arial" w:hAnsi="Arial" w:cs="Arial"/>
          <w:caps/>
          <w:color w:val="auto"/>
          <w:sz w:val="36"/>
          <w:szCs w:val="36"/>
        </w:rPr>
        <w:t>114</w:t>
      </w:r>
      <w:r w:rsidR="00577067" w:rsidRPr="00307522">
        <w:rPr>
          <w:rFonts w:ascii="Arial" w:hAnsi="Arial" w:cs="Arial"/>
          <w:caps/>
          <w:color w:val="auto"/>
          <w:sz w:val="36"/>
          <w:szCs w:val="36"/>
        </w:rPr>
        <w:t>.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 výzva irop </w:t>
      </w:r>
      <w:r w:rsidR="00AD081F" w:rsidRPr="00B54E31">
        <w:rPr>
          <w:rFonts w:ascii="Arial" w:hAnsi="Arial" w:cs="Arial"/>
          <w:color w:val="auto"/>
          <w:sz w:val="36"/>
          <w:szCs w:val="36"/>
        </w:rPr>
        <w:t>–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proofErr w:type="gramStart"/>
      <w:r w:rsidR="005A2DE2">
        <w:rPr>
          <w:rFonts w:ascii="Arial" w:hAnsi="Arial" w:cs="Arial"/>
          <w:caps/>
          <w:color w:val="auto"/>
          <w:sz w:val="36"/>
          <w:szCs w:val="36"/>
        </w:rPr>
        <w:t>KULTURA</w:t>
      </w:r>
      <w:r w:rsidR="00AB1CB7">
        <w:rPr>
          <w:rFonts w:ascii="Arial" w:hAnsi="Arial" w:cs="Arial"/>
          <w:caps/>
          <w:color w:val="auto"/>
          <w:sz w:val="36"/>
          <w:szCs w:val="36"/>
        </w:rPr>
        <w:t xml:space="preserve"> - kNIHOVNY</w:t>
      </w:r>
      <w:proofErr w:type="gramEnd"/>
      <w:r w:rsidR="007E3CA2" w:rsidRPr="00B54E31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="00AD081F" w:rsidRPr="00B54E31">
        <w:rPr>
          <w:rFonts w:ascii="Arial" w:hAnsi="Arial" w:cs="Arial"/>
          <w:color w:val="auto"/>
          <w:sz w:val="36"/>
          <w:szCs w:val="36"/>
        </w:rPr>
        <w:t>–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B54E31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0A4E00C5" w14:textId="31EEF884" w:rsidR="006E7EF5" w:rsidRDefault="00D32232" w:rsidP="00DA6A92">
      <w:pPr>
        <w:pStyle w:val="Nadpis1"/>
        <w:spacing w:line="276" w:lineRule="auto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lastRenderedPageBreak/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37C0AB7B" w14:textId="55351342" w:rsidR="009A6466" w:rsidRDefault="009A6466" w:rsidP="009A6466"/>
    <w:p w14:paraId="180DF55B" w14:textId="41ED3B50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> strategií CLLD</w:t>
      </w:r>
      <w:r w:rsidR="00280108">
        <w:rPr>
          <w:rFonts w:ascii="Arial" w:hAnsi="Arial" w:cs="Arial"/>
        </w:rPr>
        <w:t xml:space="preserve"> </w:t>
      </w:r>
      <w:r w:rsidR="00280108" w:rsidRPr="003A44C3">
        <w:rPr>
          <w:rFonts w:ascii="Arial" w:hAnsi="Arial" w:cs="Arial"/>
          <w:b/>
          <w:bCs/>
        </w:rPr>
        <w:t>s číslem X</w:t>
      </w:r>
      <w:r w:rsidR="00280108" w:rsidRPr="00280108">
        <w:rPr>
          <w:rStyle w:val="Znakapoznpodarou"/>
          <w:rFonts w:ascii="Arial" w:hAnsi="Arial" w:cs="Arial"/>
        </w:rPr>
        <w:footnoteReference w:id="2"/>
      </w:r>
      <w:r w:rsidR="00280108" w:rsidRPr="00280108">
        <w:rPr>
          <w:rFonts w:ascii="Arial" w:hAnsi="Arial" w:cs="Arial"/>
        </w:rPr>
        <w:t>,</w:t>
      </w:r>
      <w:r w:rsidRPr="00280108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 xml:space="preserve">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F150F2" w:rsidRPr="00F5267D" w14:paraId="268AC2D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E38BA5B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1521F61" w14:textId="1A9EC6FB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2D9667D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461ED47" w14:textId="5E81AC5C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2BD88C98" w14:textId="4FF90A7A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36DDED2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2191B56" w14:textId="01DD58A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383A7D19" w14:textId="30E07000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6DF4DD0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AE0503A" w14:textId="56D801E0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0A72B776" w14:textId="7715EFE2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4B3ECD40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65D0CB28" w14:textId="1C152D7B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160EA78F" w14:textId="6FCDB0F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F150F2" w:rsidRPr="00F5267D" w14:paraId="73CEEE75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69D0E56D" w14:textId="0FBEE8F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0DFE6755" w14:textId="584BF6E3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1C3AD3F6" w14:textId="77777777" w:rsidTr="00F150F2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4354E1D9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2A691441" w14:textId="6651C01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F150F2" w:rsidRPr="00F5267D" w14:paraId="6592D096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17E24FBF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601A21E2" w14:textId="56E270FA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F150F2" w:rsidRPr="00F5267D" w14:paraId="1F09A721" w14:textId="77777777" w:rsidTr="00F150F2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4C590380" w14:textId="109CA37D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0DE82CC1" w14:textId="686B293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Pr="00F5267D" w:rsidRDefault="0063210B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14C55C63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7275F417" w14:textId="77777777" w:rsidR="009A6466" w:rsidRDefault="009A6466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798FC662" w:rsidR="0011716F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1BBAA693" w14:textId="77777777" w:rsidR="00EB3F63" w:rsidRPr="00F5267D" w:rsidRDefault="00EB3F63" w:rsidP="00EB3F6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347D2D53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Pr="00F5267D" w:rsidRDefault="00696E69" w:rsidP="00DD0FBC">
            <w:pPr>
              <w:jc w:val="both"/>
              <w:rPr>
                <w:rFonts w:ascii="Arial" w:hAnsi="Arial" w:cs="Arial"/>
              </w:rPr>
            </w:pPr>
          </w:p>
          <w:p w14:paraId="17548E66" w14:textId="229E5096" w:rsidR="002C6D46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 xml:space="preserve">.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DD0FBC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DD0F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117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DD0F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632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A35B" w14:textId="77777777" w:rsidR="001B2692" w:rsidRDefault="001B2692" w:rsidP="004F38EE">
      <w:pPr>
        <w:spacing w:after="0" w:line="240" w:lineRule="auto"/>
      </w:pPr>
      <w:r>
        <w:separator/>
      </w:r>
    </w:p>
  </w:endnote>
  <w:endnote w:type="continuationSeparator" w:id="0">
    <w:p w14:paraId="5F05CBA0" w14:textId="77777777" w:rsidR="001B2692" w:rsidRDefault="001B2692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9BB6" w14:textId="77777777" w:rsidR="00240228" w:rsidRDefault="002402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DC30" w14:textId="77777777" w:rsidR="00240228" w:rsidRDefault="002402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645E" w14:textId="77777777" w:rsidR="001B2692" w:rsidRDefault="001B2692" w:rsidP="004F38EE">
      <w:pPr>
        <w:spacing w:after="0" w:line="240" w:lineRule="auto"/>
      </w:pPr>
      <w:r>
        <w:separator/>
      </w:r>
    </w:p>
  </w:footnote>
  <w:footnote w:type="continuationSeparator" w:id="0">
    <w:p w14:paraId="083D0C6F" w14:textId="77777777" w:rsidR="001B2692" w:rsidRDefault="001B2692" w:rsidP="004F38EE">
      <w:pPr>
        <w:spacing w:after="0" w:line="240" w:lineRule="auto"/>
      </w:pPr>
      <w:r>
        <w:continuationSeparator/>
      </w:r>
    </w:p>
  </w:footnote>
  <w:footnote w:id="1">
    <w:p w14:paraId="2D0B07FB" w14:textId="38DE3C04" w:rsidR="001D4CD7" w:rsidRDefault="001D4CD7">
      <w:pPr>
        <w:pStyle w:val="Textpoznpodarou"/>
      </w:pPr>
      <w:r>
        <w:rPr>
          <w:rStyle w:val="Znakapoznpodarou"/>
        </w:rPr>
        <w:footnoteRef/>
      </w:r>
      <w:r w:rsidR="00AD3E8B">
        <w:t xml:space="preserve"> </w:t>
      </w:r>
      <w:r>
        <w:t>Nehodící</w:t>
      </w:r>
      <w:r w:rsidR="007A39C2">
        <w:t xml:space="preserve"> text odstraňte</w:t>
      </w:r>
      <w:r w:rsidR="002E695A">
        <w:t>.</w:t>
      </w:r>
    </w:p>
  </w:footnote>
  <w:footnote w:id="2">
    <w:p w14:paraId="427AE9EA" w14:textId="77777777" w:rsidR="00280108" w:rsidRDefault="00280108" w:rsidP="00280108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4AC2" w14:textId="39B621C4" w:rsidR="00240228" w:rsidRDefault="002402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F5B" w14:textId="1B3A258F" w:rsidR="008838E9" w:rsidRDefault="008838E9">
    <w:pPr>
      <w:pStyle w:val="Zhlav"/>
    </w:pPr>
    <w:r>
      <w:rPr>
        <w:noProof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0BAA" w14:textId="4A36F732" w:rsidR="00240228" w:rsidRDefault="00240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6700">
    <w:abstractNumId w:val="8"/>
  </w:num>
  <w:num w:numId="2" w16cid:durableId="2143956164">
    <w:abstractNumId w:val="10"/>
  </w:num>
  <w:num w:numId="3" w16cid:durableId="1417165252">
    <w:abstractNumId w:val="0"/>
  </w:num>
  <w:num w:numId="4" w16cid:durableId="1491678754">
    <w:abstractNumId w:val="5"/>
  </w:num>
  <w:num w:numId="5" w16cid:durableId="1987128639">
    <w:abstractNumId w:val="9"/>
  </w:num>
  <w:num w:numId="6" w16cid:durableId="1295331259">
    <w:abstractNumId w:val="2"/>
  </w:num>
  <w:num w:numId="7" w16cid:durableId="1825926812">
    <w:abstractNumId w:val="3"/>
  </w:num>
  <w:num w:numId="8" w16cid:durableId="218445728">
    <w:abstractNumId w:val="1"/>
  </w:num>
  <w:num w:numId="9" w16cid:durableId="1050418049">
    <w:abstractNumId w:val="4"/>
  </w:num>
  <w:num w:numId="10" w16cid:durableId="470907155">
    <w:abstractNumId w:val="6"/>
  </w:num>
  <w:num w:numId="11" w16cid:durableId="553084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450DE"/>
    <w:rsid w:val="001616D8"/>
    <w:rsid w:val="00167F78"/>
    <w:rsid w:val="00183427"/>
    <w:rsid w:val="0019301A"/>
    <w:rsid w:val="001B2692"/>
    <w:rsid w:val="001B5476"/>
    <w:rsid w:val="001C04DE"/>
    <w:rsid w:val="001D4CD7"/>
    <w:rsid w:val="001E51D8"/>
    <w:rsid w:val="001F1D95"/>
    <w:rsid w:val="001F32A5"/>
    <w:rsid w:val="00200C18"/>
    <w:rsid w:val="00202316"/>
    <w:rsid w:val="00205F74"/>
    <w:rsid w:val="00240228"/>
    <w:rsid w:val="00246474"/>
    <w:rsid w:val="002604F9"/>
    <w:rsid w:val="00266DE2"/>
    <w:rsid w:val="00267FA7"/>
    <w:rsid w:val="00280108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07522"/>
    <w:rsid w:val="003112EB"/>
    <w:rsid w:val="0031157B"/>
    <w:rsid w:val="0032788E"/>
    <w:rsid w:val="00336018"/>
    <w:rsid w:val="003536F0"/>
    <w:rsid w:val="00422254"/>
    <w:rsid w:val="00436D12"/>
    <w:rsid w:val="00437CDD"/>
    <w:rsid w:val="00444721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A2DE2"/>
    <w:rsid w:val="005B4188"/>
    <w:rsid w:val="005B69C1"/>
    <w:rsid w:val="005E12A9"/>
    <w:rsid w:val="005E3462"/>
    <w:rsid w:val="005E5915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33F9"/>
    <w:rsid w:val="006E5F22"/>
    <w:rsid w:val="006E7EF5"/>
    <w:rsid w:val="006F3A08"/>
    <w:rsid w:val="006F49DA"/>
    <w:rsid w:val="00722D9D"/>
    <w:rsid w:val="00723780"/>
    <w:rsid w:val="00732F9C"/>
    <w:rsid w:val="00744F31"/>
    <w:rsid w:val="007451C6"/>
    <w:rsid w:val="00784127"/>
    <w:rsid w:val="00786275"/>
    <w:rsid w:val="007A1BB2"/>
    <w:rsid w:val="007A35B2"/>
    <w:rsid w:val="007A39C2"/>
    <w:rsid w:val="007B504D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75913"/>
    <w:rsid w:val="008760FD"/>
    <w:rsid w:val="008838E9"/>
    <w:rsid w:val="008D76C4"/>
    <w:rsid w:val="008E0070"/>
    <w:rsid w:val="008F53B6"/>
    <w:rsid w:val="0091077D"/>
    <w:rsid w:val="00936FFB"/>
    <w:rsid w:val="00982161"/>
    <w:rsid w:val="00995491"/>
    <w:rsid w:val="009A6466"/>
    <w:rsid w:val="009B0BF9"/>
    <w:rsid w:val="009D17FC"/>
    <w:rsid w:val="009D3FAE"/>
    <w:rsid w:val="00A0134B"/>
    <w:rsid w:val="00A02AA2"/>
    <w:rsid w:val="00A14434"/>
    <w:rsid w:val="00A15D89"/>
    <w:rsid w:val="00A40A95"/>
    <w:rsid w:val="00A453C2"/>
    <w:rsid w:val="00A548D2"/>
    <w:rsid w:val="00A64B25"/>
    <w:rsid w:val="00A8299C"/>
    <w:rsid w:val="00A8426D"/>
    <w:rsid w:val="00A93396"/>
    <w:rsid w:val="00AA0A18"/>
    <w:rsid w:val="00AB1CB7"/>
    <w:rsid w:val="00AD081F"/>
    <w:rsid w:val="00AD3E8B"/>
    <w:rsid w:val="00AE1897"/>
    <w:rsid w:val="00B26335"/>
    <w:rsid w:val="00B33E42"/>
    <w:rsid w:val="00B54E31"/>
    <w:rsid w:val="00B87DA2"/>
    <w:rsid w:val="00B94662"/>
    <w:rsid w:val="00BB3BCB"/>
    <w:rsid w:val="00BB6246"/>
    <w:rsid w:val="00BC0517"/>
    <w:rsid w:val="00BC7DD3"/>
    <w:rsid w:val="00BF5962"/>
    <w:rsid w:val="00C15043"/>
    <w:rsid w:val="00C24EA8"/>
    <w:rsid w:val="00C357BF"/>
    <w:rsid w:val="00C41CE8"/>
    <w:rsid w:val="00C82873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33FC"/>
    <w:rsid w:val="00D828CC"/>
    <w:rsid w:val="00D86E37"/>
    <w:rsid w:val="00D87F3F"/>
    <w:rsid w:val="00D978D9"/>
    <w:rsid w:val="00DA2F0F"/>
    <w:rsid w:val="00DA648D"/>
    <w:rsid w:val="00DA6A92"/>
    <w:rsid w:val="00DC04A9"/>
    <w:rsid w:val="00DC2A5B"/>
    <w:rsid w:val="00DC5D5E"/>
    <w:rsid w:val="00DD0FBC"/>
    <w:rsid w:val="00DD482E"/>
    <w:rsid w:val="00DE78BE"/>
    <w:rsid w:val="00DF7AA9"/>
    <w:rsid w:val="00E07C5F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B3F63"/>
    <w:rsid w:val="00EC5B26"/>
    <w:rsid w:val="00ED4D46"/>
    <w:rsid w:val="00F150F2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7A776-9244-4476-BB22-FC7F3596E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Mňuk Tomáš</cp:lastModifiedBy>
  <cp:revision>14</cp:revision>
  <cp:lastPrinted>2022-08-24T08:13:00Z</cp:lastPrinted>
  <dcterms:created xsi:type="dcterms:W3CDTF">2023-05-18T11:13:00Z</dcterms:created>
  <dcterms:modified xsi:type="dcterms:W3CDTF">2023-06-20T13:16:00Z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